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3BD" w:rsidRPr="006163BD" w:rsidRDefault="006163BD" w:rsidP="006163BD">
      <w:pPr>
        <w:jc w:val="center"/>
        <w:rPr>
          <w:rFonts w:ascii="Arial" w:hAnsi="Arial" w:cs="Arial"/>
          <w:sz w:val="36"/>
          <w:szCs w:val="36"/>
        </w:rPr>
      </w:pPr>
      <w:r w:rsidRPr="006163BD">
        <w:rPr>
          <w:rFonts w:ascii="Arial" w:hAnsi="Arial" w:cs="Arial"/>
          <w:sz w:val="36"/>
          <w:szCs w:val="36"/>
        </w:rPr>
        <w:t>Žádost o poskytnutí informací podle zákona č. 106/1999 Sb., v platném znění, doručena dne</w:t>
      </w:r>
      <w:r w:rsidR="00F30830">
        <w:rPr>
          <w:rFonts w:ascii="Arial" w:hAnsi="Arial" w:cs="Arial"/>
          <w:sz w:val="36"/>
          <w:szCs w:val="36"/>
        </w:rPr>
        <w:t xml:space="preserve"> 14</w:t>
      </w:r>
      <w:r w:rsidR="005A55A6">
        <w:rPr>
          <w:rFonts w:ascii="Arial" w:hAnsi="Arial" w:cs="Arial"/>
          <w:sz w:val="36"/>
          <w:szCs w:val="36"/>
        </w:rPr>
        <w:t>. 7</w:t>
      </w:r>
      <w:r w:rsidR="007F53BF">
        <w:rPr>
          <w:rFonts w:ascii="Arial" w:hAnsi="Arial" w:cs="Arial"/>
          <w:sz w:val="36"/>
          <w:szCs w:val="36"/>
        </w:rPr>
        <w:t>.</w:t>
      </w:r>
      <w:r w:rsidRPr="005C5519">
        <w:rPr>
          <w:rFonts w:ascii="Arial" w:hAnsi="Arial" w:cs="Arial"/>
          <w:color w:val="00B0F0"/>
          <w:sz w:val="36"/>
          <w:szCs w:val="36"/>
        </w:rPr>
        <w:t xml:space="preserve"> </w:t>
      </w:r>
      <w:r w:rsidR="005A55A6">
        <w:rPr>
          <w:rFonts w:ascii="Arial" w:hAnsi="Arial" w:cs="Arial"/>
          <w:sz w:val="36"/>
          <w:szCs w:val="36"/>
        </w:rPr>
        <w:t>2017</w:t>
      </w:r>
      <w:r w:rsidRPr="006163BD">
        <w:rPr>
          <w:rFonts w:ascii="Arial" w:hAnsi="Arial" w:cs="Arial"/>
          <w:sz w:val="36"/>
          <w:szCs w:val="36"/>
        </w:rPr>
        <w:t xml:space="preserve">, pod č. j. </w:t>
      </w:r>
      <w:r w:rsidR="005A55A6">
        <w:rPr>
          <w:rFonts w:ascii="Arial" w:hAnsi="Arial" w:cs="Arial"/>
          <w:sz w:val="36"/>
          <w:szCs w:val="36"/>
        </w:rPr>
        <w:t>66782/2017</w:t>
      </w:r>
      <w:r w:rsidRPr="006163BD">
        <w:rPr>
          <w:rFonts w:ascii="Arial" w:hAnsi="Arial" w:cs="Arial"/>
          <w:sz w:val="36"/>
          <w:szCs w:val="36"/>
        </w:rPr>
        <w:t>-520000-11, odpověď odeslána</w:t>
      </w:r>
      <w:r w:rsidR="005A55A6">
        <w:rPr>
          <w:rFonts w:ascii="Arial" w:hAnsi="Arial" w:cs="Arial"/>
          <w:sz w:val="36"/>
          <w:szCs w:val="36"/>
        </w:rPr>
        <w:t xml:space="preserve"> 25. 7</w:t>
      </w:r>
      <w:r w:rsidR="00124517">
        <w:rPr>
          <w:rFonts w:ascii="Arial" w:hAnsi="Arial" w:cs="Arial"/>
          <w:sz w:val="36"/>
          <w:szCs w:val="36"/>
        </w:rPr>
        <w:t>. 2017</w:t>
      </w:r>
      <w:bookmarkStart w:id="0" w:name="_GoBack"/>
      <w:bookmarkEnd w:id="0"/>
    </w:p>
    <w:p w:rsidR="006163BD" w:rsidRPr="006163BD" w:rsidRDefault="006163BD" w:rsidP="006163BD">
      <w:pPr>
        <w:jc w:val="both"/>
        <w:rPr>
          <w:sz w:val="36"/>
          <w:szCs w:val="36"/>
        </w:rPr>
      </w:pPr>
    </w:p>
    <w:p w:rsidR="006163BD" w:rsidRDefault="006163BD" w:rsidP="006163BD">
      <w:pPr>
        <w:jc w:val="both"/>
        <w:rPr>
          <w:b/>
        </w:rPr>
      </w:pPr>
      <w:r w:rsidRPr="006163BD">
        <w:rPr>
          <w:b/>
          <w:u w:val="single"/>
        </w:rPr>
        <w:t>Otázky v žádosti</w:t>
      </w:r>
      <w:r w:rsidRPr="006163BD">
        <w:rPr>
          <w:b/>
        </w:rPr>
        <w:t xml:space="preserve">: </w:t>
      </w:r>
    </w:p>
    <w:p w:rsidR="009C7B36" w:rsidRDefault="009C7B36" w:rsidP="006163BD">
      <w:pPr>
        <w:jc w:val="both"/>
        <w:rPr>
          <w:b/>
        </w:rPr>
      </w:pPr>
    </w:p>
    <w:p w:rsidR="005A55A6" w:rsidRDefault="005A55A6" w:rsidP="005A55A6">
      <w:pPr>
        <w:spacing w:after="120"/>
        <w:jc w:val="both"/>
        <w:rPr>
          <w:i/>
        </w:rPr>
      </w:pPr>
      <w:r w:rsidRPr="00A134BE">
        <w:rPr>
          <w:i/>
        </w:rPr>
        <w:t>1.</w:t>
      </w:r>
      <w:r>
        <w:rPr>
          <w:i/>
        </w:rPr>
        <w:t xml:space="preserve"> </w:t>
      </w:r>
      <w:r w:rsidRPr="00A134BE">
        <w:rPr>
          <w:i/>
        </w:rPr>
        <w:t>Jakým způsobem vymáháte daňové nedoplatky (například nezaplacené pokuty) – pomocí daňové exekuce podle zákona č. 280/2009 Sb., daňový řád, anebo využíváte služeb soudního exekutora, který vymáhá nedoplatky exekucí dle zákona č. 120/2001 Sb., exekuční řád?</w:t>
      </w:r>
    </w:p>
    <w:p w:rsidR="005A55A6" w:rsidRDefault="005A55A6" w:rsidP="005A55A6">
      <w:pPr>
        <w:spacing w:after="120"/>
        <w:jc w:val="both"/>
        <w:rPr>
          <w:i/>
        </w:rPr>
      </w:pPr>
      <w:r>
        <w:rPr>
          <w:i/>
        </w:rPr>
        <w:t xml:space="preserve">2. Zároveň žádám o informaci, zda v případě, že tak činíte prostřednictvím daňové exekuce podle daňového řádu, zda daňový nedoplatek vymáhá odbor Vašeho úřadu nebo o vymáhání požádáte příslušný celní úřad? </w:t>
      </w:r>
    </w:p>
    <w:p w:rsidR="005A55A6" w:rsidRPr="00A134BE" w:rsidRDefault="005A55A6" w:rsidP="005A55A6">
      <w:pPr>
        <w:spacing w:after="120"/>
        <w:jc w:val="both"/>
        <w:rPr>
          <w:i/>
        </w:rPr>
      </w:pPr>
      <w:r>
        <w:rPr>
          <w:i/>
        </w:rPr>
        <w:t>3. Zároveň žádám o informaci, zda v případě, že tak činíte prostřednictvím soudního exekutora podle exekučního řádu, zda máte uzavřenu smlouvu s konkrétním exekutorem, a pokud ano, s jakým, nebo zda vždy využíváte služeb stejného exekutora, a pokud ano, jakého?</w:t>
      </w:r>
    </w:p>
    <w:p w:rsidR="005A55A6" w:rsidRDefault="005A55A6" w:rsidP="005A55A6">
      <w:pPr>
        <w:spacing w:after="240"/>
        <w:jc w:val="both"/>
        <w:rPr>
          <w:i/>
        </w:rPr>
      </w:pPr>
      <w:r w:rsidRPr="00A134BE">
        <w:rPr>
          <w:i/>
        </w:rPr>
        <w:t>1.</w:t>
      </w:r>
      <w:r>
        <w:rPr>
          <w:i/>
        </w:rPr>
        <w:t xml:space="preserve"> Celní úřad vymáhá daňové nedoplatky daňovou exekucí podle zákona </w:t>
      </w:r>
      <w:r w:rsidRPr="00A134BE">
        <w:rPr>
          <w:i/>
        </w:rPr>
        <w:t>č. 280/2009 Sb., daňový řád</w:t>
      </w:r>
      <w:r>
        <w:rPr>
          <w:i/>
        </w:rPr>
        <w:t>.</w:t>
      </w:r>
    </w:p>
    <w:p w:rsidR="005A55A6" w:rsidRDefault="005A55A6" w:rsidP="005A55A6">
      <w:pPr>
        <w:spacing w:after="240"/>
        <w:jc w:val="both"/>
        <w:rPr>
          <w:i/>
        </w:rPr>
      </w:pPr>
      <w:r>
        <w:rPr>
          <w:i/>
        </w:rPr>
        <w:t>2. Celní úřad disponuje vlastním útvarem, do jehož působnosti patří vymáhání daňových nedoplatků.</w:t>
      </w:r>
    </w:p>
    <w:p w:rsidR="005A55A6" w:rsidRDefault="005A55A6" w:rsidP="005A55A6">
      <w:pPr>
        <w:spacing w:after="240"/>
        <w:jc w:val="both"/>
        <w:rPr>
          <w:i/>
        </w:rPr>
      </w:pPr>
      <w:r>
        <w:rPr>
          <w:i/>
        </w:rPr>
        <w:t xml:space="preserve">3. Celní úřad nevyužívá služeb soudního exekutora. </w:t>
      </w:r>
    </w:p>
    <w:p w:rsidR="007F53BF" w:rsidRDefault="007F53BF" w:rsidP="006163BD">
      <w:pPr>
        <w:jc w:val="both"/>
        <w:rPr>
          <w:b/>
        </w:rPr>
      </w:pPr>
    </w:p>
    <w:p w:rsidR="007F53BF" w:rsidRDefault="007F53BF" w:rsidP="006163BD">
      <w:pPr>
        <w:jc w:val="both"/>
        <w:rPr>
          <w:b/>
          <w:u w:val="single"/>
        </w:rPr>
      </w:pPr>
      <w:r w:rsidRPr="007F53BF">
        <w:rPr>
          <w:b/>
          <w:u w:val="single"/>
        </w:rPr>
        <w:t>Odpověď:</w:t>
      </w:r>
    </w:p>
    <w:p w:rsidR="007F53BF" w:rsidRDefault="007F53BF" w:rsidP="006163BD">
      <w:pPr>
        <w:jc w:val="both"/>
        <w:rPr>
          <w:b/>
          <w:u w:val="single"/>
        </w:rPr>
      </w:pPr>
    </w:p>
    <w:p w:rsidR="009C7B36" w:rsidRDefault="009C7B36" w:rsidP="009C7B36">
      <w:pPr>
        <w:spacing w:after="240"/>
        <w:ind w:firstLine="568"/>
        <w:jc w:val="both"/>
      </w:pPr>
      <w:r>
        <w:t>V souladu s  ustanovením § 14 odst. 5 písm. d) zákona o svobodném přístupu k informacím celní úřad informaci poskytuje.</w:t>
      </w:r>
    </w:p>
    <w:p w:rsidR="005A55A6" w:rsidRDefault="009C7B36" w:rsidP="005A55A6">
      <w:pPr>
        <w:spacing w:after="240"/>
        <w:jc w:val="both"/>
        <w:rPr>
          <w:i/>
        </w:rPr>
      </w:pPr>
      <w:r>
        <w:t xml:space="preserve"> </w:t>
      </w:r>
      <w:r w:rsidR="005A55A6" w:rsidRPr="00A134BE">
        <w:rPr>
          <w:i/>
        </w:rPr>
        <w:t>1.</w:t>
      </w:r>
      <w:r w:rsidR="005A55A6">
        <w:rPr>
          <w:i/>
        </w:rPr>
        <w:t xml:space="preserve"> Celní úřad vymáhá daňové nedoplatky daňovou exekucí podle zákona </w:t>
      </w:r>
      <w:r w:rsidR="005A55A6" w:rsidRPr="00A134BE">
        <w:rPr>
          <w:i/>
        </w:rPr>
        <w:t>č. 280/2009 Sb., daňový řád</w:t>
      </w:r>
      <w:r w:rsidR="005A55A6">
        <w:rPr>
          <w:i/>
        </w:rPr>
        <w:t>.</w:t>
      </w:r>
    </w:p>
    <w:p w:rsidR="005A55A6" w:rsidRDefault="005A55A6" w:rsidP="005A55A6">
      <w:pPr>
        <w:spacing w:after="240"/>
        <w:jc w:val="both"/>
        <w:rPr>
          <w:i/>
        </w:rPr>
      </w:pPr>
      <w:r>
        <w:rPr>
          <w:i/>
        </w:rPr>
        <w:t>2. Celní úřad disponuje vlastním útvarem, do jehož působnosti patří vymáhání daňových nedoplatků.</w:t>
      </w:r>
    </w:p>
    <w:p w:rsidR="005A55A6" w:rsidRDefault="005A55A6" w:rsidP="005A55A6">
      <w:pPr>
        <w:spacing w:after="240"/>
        <w:jc w:val="both"/>
        <w:rPr>
          <w:i/>
        </w:rPr>
      </w:pPr>
      <w:r>
        <w:rPr>
          <w:i/>
        </w:rPr>
        <w:t xml:space="preserve">3. Celní úřad nevyužívá služeb soudního exekutora. </w:t>
      </w:r>
    </w:p>
    <w:p w:rsidR="009C7B36" w:rsidRPr="00E10D61" w:rsidRDefault="009C7B36" w:rsidP="005A55A6">
      <w:pPr>
        <w:ind w:firstLine="568"/>
        <w:jc w:val="both"/>
        <w:rPr>
          <w:i/>
        </w:rPr>
      </w:pPr>
    </w:p>
    <w:p w:rsidR="009C7B36" w:rsidRDefault="009C7B36" w:rsidP="006163BD">
      <w:pPr>
        <w:jc w:val="both"/>
        <w:rPr>
          <w:b/>
          <w:u w:val="single"/>
        </w:rPr>
      </w:pPr>
    </w:p>
    <w:sectPr w:rsidR="009C7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F4E71"/>
    <w:multiLevelType w:val="multilevel"/>
    <w:tmpl w:val="34BA49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BD"/>
    <w:rsid w:val="00124517"/>
    <w:rsid w:val="003D641E"/>
    <w:rsid w:val="005A55A6"/>
    <w:rsid w:val="005C5519"/>
    <w:rsid w:val="006163BD"/>
    <w:rsid w:val="006A0BB3"/>
    <w:rsid w:val="007F53BF"/>
    <w:rsid w:val="009C7B36"/>
    <w:rsid w:val="00C544BE"/>
    <w:rsid w:val="00CC591E"/>
    <w:rsid w:val="00D949C7"/>
    <w:rsid w:val="00F3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ED80F-0B4D-4F05-8854-85083C06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6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163BD"/>
    <w:pPr>
      <w:keepNext/>
      <w:spacing w:before="240" w:after="60"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163B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F53B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F53B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41C2136BB8624D85D5BB0B7D948B97" ma:contentTypeVersion="6" ma:contentTypeDescription="Vytvořit nový dokument" ma:contentTypeScope="" ma:versionID="520804915e498fbac9c1de014eea42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12c9270d323e78c53f7566489f4c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1ADB47-258B-45AA-BDDD-B140DC1D9EDA}"/>
</file>

<file path=customXml/itemProps2.xml><?xml version="1.0" encoding="utf-8"?>
<ds:datastoreItem xmlns:ds="http://schemas.openxmlformats.org/officeDocument/2006/customXml" ds:itemID="{D111A0EE-65CC-4019-9AF2-B2D573B10297}"/>
</file>

<file path=customXml/itemProps3.xml><?xml version="1.0" encoding="utf-8"?>
<ds:datastoreItem xmlns:ds="http://schemas.openxmlformats.org/officeDocument/2006/customXml" ds:itemID="{06471BEA-FC83-4F10-915F-0AFB1009D2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správa České republiky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Breicha Emanuel Mgr.</dc:creator>
  <cp:keywords/>
  <dc:description/>
  <cp:lastModifiedBy>Breicha Emanuel Mgr.</cp:lastModifiedBy>
  <cp:revision>4</cp:revision>
  <dcterms:created xsi:type="dcterms:W3CDTF">2017-07-25T08:03:00Z</dcterms:created>
  <dcterms:modified xsi:type="dcterms:W3CDTF">2017-07-25T08:13:00Z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0x0101004F41C2136BB8624D85D5BB0B7D948B97</vt:lpwstr>
  </property>
  <property fmtid="{D5CDD505-2E9C-101B-9397-08002B2CF9AE}" pid="3" name="Order">
    <vt:r8>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